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69B0" w14:textId="77777777" w:rsidR="00515B52" w:rsidRPr="007B4DD6" w:rsidRDefault="007B4DD6" w:rsidP="007B4DD6">
      <w:pPr>
        <w:pStyle w:val="a3"/>
        <w:jc w:val="center"/>
        <w:rPr>
          <w:i/>
          <w:color w:val="C00000"/>
          <w:sz w:val="44"/>
          <w:szCs w:val="40"/>
          <w:u w:val="single"/>
        </w:rPr>
      </w:pPr>
      <w:r w:rsidRPr="007B4DD6">
        <w:rPr>
          <w:i/>
          <w:color w:val="C00000"/>
          <w:sz w:val="44"/>
          <w:szCs w:val="40"/>
          <w:u w:val="single"/>
        </w:rPr>
        <w:t>Адаптация пятиклассников</w:t>
      </w:r>
    </w:p>
    <w:p w14:paraId="4BAF69B1" w14:textId="77777777" w:rsidR="007B4DD6" w:rsidRPr="007B4DD6" w:rsidRDefault="007B4DD6" w:rsidP="007B4DD6">
      <w:pPr>
        <w:pStyle w:val="a3"/>
        <w:jc w:val="center"/>
        <w:rPr>
          <w:i/>
          <w:color w:val="C00000"/>
          <w:sz w:val="44"/>
          <w:szCs w:val="40"/>
          <w:u w:val="single"/>
        </w:rPr>
      </w:pPr>
      <w:bookmarkStart w:id="0" w:name="_GoBack"/>
      <w:bookmarkEnd w:id="0"/>
    </w:p>
    <w:p w14:paraId="4BAF69B4" w14:textId="2842E0FC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Возрастной период 10-11 лет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 характерен переходом от младшего школьного возраста к отрочеству. Как и любой переходный период, он имеет свои особенности и связан с определёнными трудностями как для учащихся и их родителей, так и для учителей.</w:t>
      </w:r>
    </w:p>
    <w:p w14:paraId="4BAF69B5" w14:textId="3C1E22E5" w:rsidR="007B4DD6" w:rsidRPr="007B4DD6" w:rsidRDefault="007B4DD6" w:rsidP="007B4DD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Что же характеризует особенности интеллектуального и личностного развития школьников на стыке младшего школьного и подросткового возраста?</w:t>
      </w:r>
    </w:p>
    <w:p w14:paraId="4BAF69B6" w14:textId="28BDEEB4" w:rsidR="007B4DD6" w:rsidRPr="007B4DD6" w:rsidRDefault="00463310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44"/>
          <w:szCs w:val="40"/>
          <w:lang w:eastAsia="ru-RU"/>
        </w:rPr>
        <w:drawing>
          <wp:anchor distT="0" distB="0" distL="114300" distR="114300" simplePos="0" relativeHeight="251654144" behindDoc="1" locked="0" layoutInCell="1" allowOverlap="1" wp14:anchorId="78AAC9F7" wp14:editId="6EA2B803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4038600" cy="3028315"/>
            <wp:effectExtent l="152400" t="152400" r="361950" b="362585"/>
            <wp:wrapTight wrapText="bothSides">
              <wp:wrapPolygon edited="0">
                <wp:start x="408" y="-1087"/>
                <wp:lineTo x="-815" y="-815"/>
                <wp:lineTo x="-815" y="22148"/>
                <wp:lineTo x="-306" y="23099"/>
                <wp:lineTo x="917" y="23779"/>
                <wp:lineTo x="1019" y="24050"/>
                <wp:lineTo x="21600" y="24050"/>
                <wp:lineTo x="21702" y="23779"/>
                <wp:lineTo x="22925" y="23099"/>
                <wp:lineTo x="23434" y="21061"/>
                <wp:lineTo x="23434" y="1359"/>
                <wp:lineTo x="22211" y="-679"/>
                <wp:lineTo x="22109" y="-1087"/>
                <wp:lineTo x="408" y="-10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902_1243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DD6"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В этот период происходят существенные изменения в психике ребёнка. У него начинает развиваться теоретическое мышление, так как новые знания, новые представления об окружающем мире изменяют сложившиеся ранее житейские понятия. Многочисленные исследования показывают, что развитие мышления в понятиях способствует дальнейшему развитию у детей рефлексии - понимания ими своей психической жизни, формирования отношения к самому себе. В результате у ребёнка начинают развиваться собственные взгляды, мнение.</w:t>
      </w:r>
    </w:p>
    <w:p w14:paraId="4BAF69B7" w14:textId="77777777" w:rsid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С начала обучения в средней школе расширяется само понятие "учение", так как теперь оно может выходить за пределы класса, школы, может отчасти осуществляться самостоятельно, целенаправленно. Если интерес к учению становится смыслообразующим мотивом у ребёнка, его учебная деятельность обеспечивает его успешное психическое развитие.</w:t>
      </w:r>
    </w:p>
    <w:p w14:paraId="4BAF69B8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Рубеж 3-4-х классов, по свиде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тельству многих психологов и педагогов характеризуется некоторым снижением интереса к учёбе в школе и самому процессу обучения. Это выражается в недовольстве школой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целом и обязательным ее посеще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нием, нежелании выполнять дома учебные задания, в 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нарушении правил поведения в школе. Такие негативные проявления свойственны многим ученикам, но у тех из них, чьё развитие уже было проблемным, имеется вероятность сохранения и закрепления негативных тенденций в устойчивых формах поведения.</w:t>
      </w:r>
    </w:p>
    <w:p w14:paraId="4BAF69B9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переход от детства к отрочеству характеризуется своеобразным мотивационным кризисом, вызванным сменой социальной ситуации развития и изменением содержания внутренней позиции школьника.</w:t>
      </w:r>
    </w:p>
    <w:p w14:paraId="4BAF69BA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К 3-4-му классу общение со сверстниками начинает определять многие стороны личностного развития ребёнка. В этом возрасте проявляются притязания детей на определённое положение в системе деловых и личностных взаимоотношений в классе, формируется достаточно устойчивый статус ученика. </w:t>
      </w:r>
      <w:r w:rsidRPr="007B4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Именно характер складывающихся взаимоотношений с товарищами, а не только его успехи в учёбе и отношения с учителями, во многом определяет эмоциональное самочувствие ребёнка.</w:t>
      </w:r>
    </w:p>
    <w:p w14:paraId="4BAF69BB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Существенно меняется также характер самооценки школьников этого возраста. Привычные в младших классах ситуации, когда самооценка определялась учителем на основании результатов учёбы, подвергаются корректировке и переоценке другими детьми; при этом во внимание принимаются те качества ребёнка, которые проявляются в общении.</w:t>
      </w:r>
    </w:p>
    <w:p w14:paraId="4BAF69BC" w14:textId="77777777" w:rsidR="007B4DD6" w:rsidRPr="007B4DD6" w:rsidRDefault="007B4DD6" w:rsidP="007B4DD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Признаки успешной адаптации:</w:t>
      </w:r>
    </w:p>
    <w:p w14:paraId="4BAF69BD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- удовлетворённость ребёнка процессом обучения;</w:t>
      </w:r>
    </w:p>
    <w:p w14:paraId="4BAF69BE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легко справляется с программой;</w:t>
      </w:r>
    </w:p>
    <w:p w14:paraId="4BAF69BF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- степень самостоятельности ребёнка при выполнении им учебных заданий, готовность прибегнуть к помощи взрослого лишь ПОСЛЕ попыток выполнить задание самому;</w:t>
      </w:r>
    </w:p>
    <w:p w14:paraId="4BAF69C0" w14:textId="77777777" w:rsid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- удовлетворённость межличностными отношениями – с одноклассниками и учителем.</w:t>
      </w:r>
    </w:p>
    <w:p w14:paraId="4BAF69C1" w14:textId="77777777" w:rsidR="007B4DD6" w:rsidRPr="007B4DD6" w:rsidRDefault="007B4DD6" w:rsidP="007B4DD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B4D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Информация для родителей:</w:t>
      </w:r>
    </w:p>
    <w:p w14:paraId="4BAF69C2" w14:textId="79521AFC" w:rsidR="007B4DD6" w:rsidRDefault="00463310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7754D8C1" wp14:editId="65C791E5">
            <wp:simplePos x="0" y="0"/>
            <wp:positionH relativeFrom="column">
              <wp:posOffset>47625</wp:posOffset>
            </wp:positionH>
            <wp:positionV relativeFrom="paragraph">
              <wp:posOffset>73025</wp:posOffset>
            </wp:positionV>
            <wp:extent cx="3276600" cy="2456815"/>
            <wp:effectExtent l="0" t="0" r="0" b="635"/>
            <wp:wrapTight wrapText="bothSides">
              <wp:wrapPolygon edited="0">
                <wp:start x="0" y="0"/>
                <wp:lineTo x="0" y="21438"/>
                <wp:lineTo x="21474" y="21438"/>
                <wp:lineTo x="214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0902_1240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DD6"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ребёнка - ведь теперь его будет оценивать не один педагог, а несколько. Хорошо, если действия учителей согласованы и детям будет несложно привыкнуть к новой системе взаимоотношений, к разнообразию требований по разным предметам. Замечательно, если учитель начальной школы подробно рассказал классному руководителю об особенностях того или иного ребёнка.. Задача родителей на данном этапе – познакомиться со всеми учителями, которые будут работать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</w:t>
      </w:r>
    </w:p>
    <w:p w14:paraId="4BAF69C3" w14:textId="7E320758" w:rsid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F69C4" w14:textId="77777777" w:rsid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F69C5" w14:textId="08B9DBBA" w:rsidR="007B4DD6" w:rsidRPr="007B4DD6" w:rsidRDefault="00463310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8F0A5AC" wp14:editId="4BC85271">
            <wp:simplePos x="0" y="0"/>
            <wp:positionH relativeFrom="margin">
              <wp:posOffset>1836420</wp:posOffset>
            </wp:positionH>
            <wp:positionV relativeFrom="paragraph">
              <wp:posOffset>1435735</wp:posOffset>
            </wp:positionV>
            <wp:extent cx="4283710" cy="3213100"/>
            <wp:effectExtent l="114300" t="114300" r="116840" b="139700"/>
            <wp:wrapTight wrapText="bothSides">
              <wp:wrapPolygon edited="0">
                <wp:start x="-576" y="-768"/>
                <wp:lineTo x="-576" y="22411"/>
                <wp:lineTo x="22093" y="22411"/>
                <wp:lineTo x="22093" y="-768"/>
                <wp:lineTo x="-576" y="-76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10902_1241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3213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DD6"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ребёнок не хочет учиться, что он "скатился" на "тройки" и его ничего не волнует. Волнует, да ещё и как! Но – действительно, не учёба.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родителей - помочь в этом сложном деле. Хорошо бы больше знакомиться с друзьями вашего ребёнка, приглашать их в дом, интересоваться увлечениями и ценностями подростков. В этом возрасте в классах обычно формируются отдельные группки по интересам. К какой из них тянется ваш ребёнок? Почему?</w:t>
      </w:r>
    </w:p>
    <w:p w14:paraId="4BAF69C6" w14:textId="6409C26D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обязательно надо контролировать ребёнка, особенно в первые два месяца обучения в средней школе. Но всё же, ни в коем случае не смешивать понятия "хороший ученик" и "хороший человек", не оценивать личные достижения подростка лишь достижениями в учёбе. Если у ребёнка возникли проблемы с успеваемостью и ему сложно поддерживать ее на привычном уровне, попробуйте дать ему возможность в этот период проявить себя в чем-то другом. В чем-то таком, чем он мог бы гордиться перед друзьями. Сильная зацикленность на учебных проблемах, провоцирование скандалов, связанный с "двойками" в большинстве случаев приводит к отчуждению подростка и лишь ухудшает ваши взаимоотношения.</w:t>
      </w:r>
    </w:p>
    <w:p w14:paraId="4BAF69C7" w14:textId="504759FE" w:rsid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F69CA" w14:textId="3A95325D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Подростковый возраст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 — это возраст кипучей энергии, активности, больших замыслов, активного стремления к творческой деятельности. </w:t>
      </w:r>
      <w:r w:rsidRPr="007B4D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Подросток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 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14:paraId="4BAF69CB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психологи выделяют у детей </w:t>
      </w:r>
      <w:r w:rsidRPr="007B4DD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подросткового возраста </w:t>
      </w:r>
      <w:r w:rsidRPr="007B4DD6">
        <w:rPr>
          <w:rFonts w:ascii="Times New Roman" w:hAnsi="Times New Roman" w:cs="Times New Roman"/>
          <w:color w:val="000000" w:themeColor="text1"/>
          <w:sz w:val="28"/>
          <w:szCs w:val="28"/>
        </w:rPr>
        <w:t>особое свойство личности, которое называют чувством взрослости. Это чувство может возникать в результате знания подростком сдвигов в своем физическом развитии. Во взаимоотношениях со взрослыми подросток уже не чувствует себя ребенком, он может и желает участвовать в настоящем труде, иметь серьезные обязанности и поручения. </w:t>
      </w:r>
      <w:r w:rsidRPr="007B4D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Подросток уже не ребенок, но еще и не взрослый. Подросток - это ребенок, становящийся взрослым.</w:t>
      </w:r>
    </w:p>
    <w:p w14:paraId="4BAF69CC" w14:textId="77777777" w:rsidR="007B4DD6" w:rsidRPr="007B4DD6" w:rsidRDefault="007B4DD6" w:rsidP="007B4DD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B4DD6" w:rsidRPr="007B4DD6" w:rsidSect="00463310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BF"/>
    <w:rsid w:val="00463310"/>
    <w:rsid w:val="00515B52"/>
    <w:rsid w:val="006C3665"/>
    <w:rsid w:val="007B4DD6"/>
    <w:rsid w:val="0091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69B0"/>
  <w15:chartTrackingRefBased/>
  <w15:docId w15:val="{BF65C325-8ABE-4719-991C-29734765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Саида Алимханова</cp:lastModifiedBy>
  <cp:revision>1</cp:revision>
  <dcterms:created xsi:type="dcterms:W3CDTF">2021-12-03T11:51:00Z</dcterms:created>
  <dcterms:modified xsi:type="dcterms:W3CDTF">2021-12-03T12:38:00Z</dcterms:modified>
</cp:coreProperties>
</file>